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A" w:rsidRPr="00D12AB1" w:rsidRDefault="0065628A" w:rsidP="0065628A">
      <w:pPr>
        <w:rPr>
          <w:rStyle w:val="longtext"/>
          <w:sz w:val="40"/>
          <w:szCs w:val="40"/>
        </w:rPr>
      </w:pPr>
      <w:r w:rsidRPr="00D12AB1">
        <w:rPr>
          <w:rStyle w:val="longtext"/>
          <w:b/>
          <w:bCs/>
          <w:sz w:val="40"/>
          <w:szCs w:val="40"/>
        </w:rPr>
        <w:t xml:space="preserve">Беседа: «Безопасность </w:t>
      </w:r>
      <w:proofErr w:type="gramStart"/>
      <w:r w:rsidRPr="00D12AB1">
        <w:rPr>
          <w:rStyle w:val="longtext"/>
          <w:b/>
          <w:bCs/>
          <w:sz w:val="40"/>
          <w:szCs w:val="40"/>
        </w:rPr>
        <w:t>дорожного</w:t>
      </w:r>
      <w:proofErr w:type="gramEnd"/>
      <w:r w:rsidRPr="00D12AB1">
        <w:rPr>
          <w:rStyle w:val="longtext"/>
          <w:b/>
          <w:bCs/>
          <w:sz w:val="40"/>
          <w:szCs w:val="40"/>
        </w:rPr>
        <w:t xml:space="preserve"> движение».</w:t>
      </w:r>
    </w:p>
    <w:p w:rsidR="0065628A" w:rsidRPr="00717B1B" w:rsidRDefault="0065628A" w:rsidP="0065628A">
      <w:pPr>
        <w:rPr>
          <w:rStyle w:val="longtext"/>
          <w:sz w:val="32"/>
          <w:szCs w:val="32"/>
        </w:rPr>
      </w:pPr>
    </w:p>
    <w:p w:rsidR="0065628A" w:rsidRDefault="0065628A" w:rsidP="0065628A">
      <w:pPr>
        <w:numPr>
          <w:ilvl w:val="1"/>
          <w:numId w:val="1"/>
        </w:numPr>
        <w:rPr>
          <w:rStyle w:val="longtext"/>
          <w:b/>
          <w:i/>
          <w:sz w:val="28"/>
          <w:szCs w:val="28"/>
        </w:rPr>
      </w:pPr>
      <w:r w:rsidRPr="00717B1B">
        <w:rPr>
          <w:rStyle w:val="longtext"/>
          <w:b/>
          <w:i/>
          <w:sz w:val="28"/>
          <w:szCs w:val="28"/>
        </w:rPr>
        <w:t>Организация дорожного движения.</w:t>
      </w:r>
    </w:p>
    <w:p w:rsidR="0065628A" w:rsidRPr="00717B1B" w:rsidRDefault="0065628A" w:rsidP="0065628A">
      <w:pPr>
        <w:rPr>
          <w:b/>
          <w:i/>
          <w:sz w:val="28"/>
          <w:szCs w:val="28"/>
        </w:rPr>
      </w:pPr>
    </w:p>
    <w:p w:rsidR="0065628A" w:rsidRDefault="0065628A" w:rsidP="0065628A">
      <w:pPr>
        <w:rPr>
          <w:sz w:val="28"/>
          <w:szCs w:val="28"/>
        </w:rPr>
      </w:pPr>
      <w:r w:rsidRPr="00717B1B">
        <w:rPr>
          <w:rStyle w:val="longtext"/>
          <w:b/>
          <w:bCs/>
          <w:i/>
          <w:sz w:val="28"/>
          <w:szCs w:val="28"/>
        </w:rPr>
        <w:t xml:space="preserve">Правила безопасности при переходе улицы. </w:t>
      </w:r>
      <w:r w:rsidRPr="00717B1B">
        <w:rPr>
          <w:i/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>Существует правостороннее, левостороннее, одностороннее и двустороннее дорожное движение. В нашей стране транспорт движется с правой стороны или в одном направлении. Пешеходы, чтобы не создавать аварийной ситуации на дорогах, должны переходи</w:t>
      </w:r>
      <w:r>
        <w:rPr>
          <w:rStyle w:val="longtext"/>
          <w:sz w:val="28"/>
          <w:szCs w:val="28"/>
        </w:rPr>
        <w:t>ть проезжую часть по переходам</w:t>
      </w:r>
      <w:r w:rsidRPr="00717B1B">
        <w:rPr>
          <w:rStyle w:val="longtext"/>
          <w:sz w:val="28"/>
          <w:szCs w:val="28"/>
        </w:rPr>
        <w:t xml:space="preserve">. </w:t>
      </w:r>
      <w:r w:rsidRPr="00717B1B">
        <w:rPr>
          <w:sz w:val="28"/>
          <w:szCs w:val="28"/>
        </w:rPr>
        <w:br/>
      </w:r>
    </w:p>
    <w:p w:rsidR="0065628A" w:rsidRDefault="0065628A" w:rsidP="0065628A">
      <w:pPr>
        <w:rPr>
          <w:sz w:val="28"/>
          <w:szCs w:val="28"/>
        </w:rPr>
      </w:pPr>
      <w:r>
        <w:rPr>
          <w:rStyle w:val="longtext"/>
          <w:b/>
          <w:i/>
          <w:sz w:val="28"/>
          <w:szCs w:val="28"/>
        </w:rPr>
        <w:t>1.2</w:t>
      </w:r>
      <w:r w:rsidRPr="00717B1B">
        <w:rPr>
          <w:rStyle w:val="longtext"/>
          <w:b/>
          <w:i/>
          <w:sz w:val="28"/>
          <w:szCs w:val="28"/>
        </w:rPr>
        <w:t xml:space="preserve">. Дорожная разметка. </w:t>
      </w:r>
      <w:r w:rsidRPr="00717B1B">
        <w:rPr>
          <w:b/>
          <w:i/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Для уменьшения ДТП на дороги наносят дорожную разметку, которая уточняет или подчеркивает требования дорожных знаков. Дорожная разметка может быть горизонтальной (наносится на проезжей части или по верху бордюра в виде стрел, линий, надписей) или вертикальной (наносится на дорожных сооружениях, элементах оборудования дорог в виде полос белого и черного цвета). Она помогает водителю выбрать правильное положение транспорта на проезжей части дороги. </w:t>
      </w:r>
      <w:r w:rsidRPr="00717B1B">
        <w:rPr>
          <w:sz w:val="28"/>
          <w:szCs w:val="28"/>
        </w:rPr>
        <w:br/>
      </w:r>
    </w:p>
    <w:p w:rsidR="0065628A" w:rsidRDefault="0065628A" w:rsidP="0065628A">
      <w:pPr>
        <w:rPr>
          <w:sz w:val="28"/>
          <w:szCs w:val="28"/>
        </w:rPr>
      </w:pPr>
      <w:r>
        <w:rPr>
          <w:rStyle w:val="longtext"/>
          <w:b/>
          <w:i/>
          <w:sz w:val="28"/>
          <w:szCs w:val="28"/>
        </w:rPr>
        <w:t>1.3</w:t>
      </w:r>
      <w:r w:rsidRPr="00717B1B">
        <w:rPr>
          <w:rStyle w:val="longtext"/>
          <w:b/>
          <w:i/>
          <w:sz w:val="28"/>
          <w:szCs w:val="28"/>
        </w:rPr>
        <w:t xml:space="preserve">. Правила поведения пассажира в автомобиле: </w:t>
      </w:r>
      <w:r w:rsidRPr="00717B1B">
        <w:rPr>
          <w:b/>
          <w:i/>
          <w:sz w:val="28"/>
          <w:szCs w:val="28"/>
        </w:rPr>
        <w:br/>
      </w:r>
      <w:proofErr w:type="gramStart"/>
      <w:r w:rsidRPr="00717B1B">
        <w:rPr>
          <w:rStyle w:val="longtext"/>
          <w:sz w:val="28"/>
          <w:szCs w:val="28"/>
        </w:rPr>
        <w:t xml:space="preserve">Посадку и высадку из легкового автомобиля следует осуществлять не на проезжей части, а в специально отведенных местах или у бордюра и только после полной остановки транспорта, главное - не со стороны движения транспорта;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Во время движения автомобиля нельзя отвлекать водителя, трогать ручки дверей, играть острыми предметами, высовывать руки и голову в окно автомобиля, обязательно нужно пользоваться ремнями безопасности. </w:t>
      </w:r>
      <w:r w:rsidRPr="00717B1B">
        <w:rPr>
          <w:sz w:val="28"/>
          <w:szCs w:val="28"/>
        </w:rPr>
        <w:br/>
      </w:r>
      <w:proofErr w:type="gramEnd"/>
    </w:p>
    <w:p w:rsidR="0065628A" w:rsidRPr="00717B1B" w:rsidRDefault="0065628A" w:rsidP="0065628A">
      <w:pPr>
        <w:rPr>
          <w:b/>
          <w:i/>
          <w:sz w:val="28"/>
          <w:szCs w:val="28"/>
        </w:rPr>
      </w:pPr>
      <w:r>
        <w:rPr>
          <w:rStyle w:val="longtext"/>
          <w:b/>
          <w:i/>
          <w:sz w:val="28"/>
          <w:szCs w:val="28"/>
        </w:rPr>
        <w:t>1.4</w:t>
      </w:r>
      <w:r w:rsidRPr="00717B1B">
        <w:rPr>
          <w:rStyle w:val="longtext"/>
          <w:b/>
          <w:i/>
          <w:sz w:val="28"/>
          <w:szCs w:val="28"/>
        </w:rPr>
        <w:t xml:space="preserve">. Основные виды дорожно-транспортных происшествий (ДТП). </w:t>
      </w:r>
    </w:p>
    <w:p w:rsidR="0065628A" w:rsidRPr="00717B1B" w:rsidRDefault="0065628A" w:rsidP="0065628A">
      <w:pPr>
        <w:rPr>
          <w:rStyle w:val="longtext"/>
          <w:b/>
          <w:bCs/>
          <w:sz w:val="28"/>
          <w:szCs w:val="28"/>
          <w:lang w:val="en-US"/>
        </w:rPr>
      </w:pPr>
      <w:r w:rsidRPr="00717B1B">
        <w:rPr>
          <w:rStyle w:val="longtext"/>
          <w:b/>
          <w:bCs/>
          <w:i/>
          <w:sz w:val="28"/>
          <w:szCs w:val="28"/>
        </w:rPr>
        <w:t xml:space="preserve">Поведение при ДТП.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Наиболее распространенные виды ДТП - это наезд на пешехода, столкновение, опрокидывание автотранспорта. Существует несколько правил для тех, кто оказался свидетелем или участником ДТП: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При любых обстоятельствах не оставлять пострадавших без помощи;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1.9. Безопасность движения велосипедиста Велосипед является транспортным средством передвижения, и на него также распространяются правила дорожного движения. Правила пользования велосипедом: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Кататься на детском велосипеде может даже ребенок, но только на закрытых для движения машин площадках, стадионах и других местах;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Ездить на велосипеде по дорогам разрешается с 14 лет;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Велосипед должен быть оборудован светоотражателями - впереди белого цвета, по </w:t>
      </w:r>
      <w:proofErr w:type="spellStart"/>
      <w:proofErr w:type="gramStart"/>
      <w:r w:rsidRPr="00717B1B">
        <w:rPr>
          <w:rStyle w:val="longtext"/>
          <w:sz w:val="28"/>
          <w:szCs w:val="28"/>
        </w:rPr>
        <w:t>бокам-оранжевого</w:t>
      </w:r>
      <w:proofErr w:type="spellEnd"/>
      <w:proofErr w:type="gramEnd"/>
      <w:r w:rsidRPr="00717B1B">
        <w:rPr>
          <w:rStyle w:val="longtext"/>
          <w:sz w:val="28"/>
          <w:szCs w:val="28"/>
        </w:rPr>
        <w:t xml:space="preserve">, сзади - красного;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Велосипедисту запрещается: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Двигаться по проезжей части, если рядом есть велосипедная дорожка; </w:t>
      </w:r>
      <w:r w:rsidRPr="00717B1B">
        <w:rPr>
          <w:rStyle w:val="longtext"/>
          <w:sz w:val="28"/>
          <w:szCs w:val="28"/>
        </w:rPr>
        <w:lastRenderedPageBreak/>
        <w:t xml:space="preserve">двигаться по тротуарам и пешеходным дорожкам (кроме детей на детских велосипедах под присмотром взрослых);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При движении держаться за другое транспортное средство;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Буксировать велосипед;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Ездить, не держась за руль и снимать ноги с педалей;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Управлять велосипедом с неисправным тормозом и звуковым сигналом, а также без освещения в темное время суток и в условиях недостаточной видимости.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1.10. Итоговое занятие. </w:t>
      </w:r>
    </w:p>
    <w:p w:rsidR="0065628A" w:rsidRPr="00717B1B" w:rsidRDefault="0065628A" w:rsidP="0065628A">
      <w:pPr>
        <w:rPr>
          <w:sz w:val="28"/>
          <w:szCs w:val="28"/>
          <w:lang w:val="en-US"/>
        </w:rPr>
      </w:pPr>
    </w:p>
    <w:p w:rsidR="0065628A" w:rsidRPr="00201C00" w:rsidRDefault="0065628A" w:rsidP="0065628A">
      <w:pPr>
        <w:rPr>
          <w:b/>
          <w:bCs/>
          <w:i/>
          <w:sz w:val="28"/>
          <w:szCs w:val="28"/>
        </w:rPr>
      </w:pPr>
      <w:r w:rsidRPr="00717B1B">
        <w:rPr>
          <w:rStyle w:val="longtext"/>
          <w:b/>
          <w:bCs/>
          <w:i/>
          <w:sz w:val="28"/>
          <w:szCs w:val="28"/>
        </w:rPr>
        <w:t>Самозащита от ДТП.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Лучшим средством самозащиты от ДТП является выполнение правил. Достичь этого можно, всегда соблюдая пешеходной дисциплины, а именно: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</w:t>
      </w:r>
      <w:proofErr w:type="gramStart"/>
      <w:r w:rsidRPr="00717B1B">
        <w:rPr>
          <w:rStyle w:val="longtext"/>
          <w:sz w:val="28"/>
          <w:szCs w:val="28"/>
        </w:rPr>
        <w:t xml:space="preserve">Не переходить дорогу на красный свет независимо от наличия на ней автомобилей;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Не выбегать на проезжую часть с тротуара, можно только спокойно сойти, предварительно оценив ситуацию;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>- Ходить по тротуарам, а если они отсутствуют - по обочине, обязательно повернувшись лицом к движущемуся транспорту, тогда не только водитель увидит пешехода, но и пешеход - водителя;</w:t>
      </w:r>
      <w:proofErr w:type="gramEnd"/>
      <w:r w:rsidRPr="00717B1B">
        <w:rPr>
          <w:rStyle w:val="longtext"/>
          <w:sz w:val="28"/>
          <w:szCs w:val="28"/>
        </w:rPr>
        <w:t xml:space="preserve">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Собравшись переходить улицу, сначала необходимо посмотреть налево, а, дойдя до середины, - справа;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 xml:space="preserve">- На дороге расстояние до автомобиля зависит от скорости, с которой тот двигается, следовательно, научитесь рассчитывать, когда авто далеко, а когда – близко. При этом помните, что даже при скорости </w:t>
      </w:r>
      <w:smartTag w:uri="urn:schemas-microsoft-com:office:smarttags" w:element="metricconverter">
        <w:smartTagPr>
          <w:attr w:name="ProductID" w:val="60 км"/>
        </w:smartTagPr>
        <w:r w:rsidRPr="00717B1B">
          <w:rPr>
            <w:rStyle w:val="longtext"/>
            <w:sz w:val="28"/>
            <w:szCs w:val="28"/>
          </w:rPr>
          <w:t>60 км</w:t>
        </w:r>
      </w:smartTag>
      <w:r w:rsidRPr="00717B1B">
        <w:rPr>
          <w:rStyle w:val="longtext"/>
          <w:sz w:val="28"/>
          <w:szCs w:val="28"/>
        </w:rPr>
        <w:t xml:space="preserve"> / ч тормозной путь автомобиля будет длиннее на </w:t>
      </w:r>
      <w:smartTag w:uri="urn:schemas-microsoft-com:office:smarttags" w:element="metricconverter">
        <w:smartTagPr>
          <w:attr w:name="ProductID" w:val="15 метров"/>
        </w:smartTagPr>
        <w:r w:rsidRPr="00717B1B">
          <w:rPr>
            <w:rStyle w:val="longtext"/>
            <w:sz w:val="28"/>
            <w:szCs w:val="28"/>
          </w:rPr>
          <w:t>15 метров</w:t>
        </w:r>
      </w:smartTag>
      <w:r w:rsidRPr="00717B1B">
        <w:rPr>
          <w:rStyle w:val="longtext"/>
          <w:sz w:val="28"/>
          <w:szCs w:val="28"/>
        </w:rPr>
        <w:t xml:space="preserve">. </w:t>
      </w:r>
      <w:r w:rsidRPr="00717B1B">
        <w:rPr>
          <w:sz w:val="28"/>
          <w:szCs w:val="28"/>
        </w:rPr>
        <w:br/>
      </w:r>
      <w:r w:rsidRPr="00717B1B">
        <w:rPr>
          <w:rStyle w:val="longtext"/>
          <w:sz w:val="28"/>
          <w:szCs w:val="28"/>
        </w:rPr>
        <w:t>Помните, что причиной ДТП может стать не только наезд автомобиля или мотоцикла, но и велосипедов. Нередко именно велосипедисты является источником напряженности на улицах, во дворах. Четко определите для себя границы территории для прогулок, улицы переходите только в группе с другими пешеходами.</w:t>
      </w:r>
    </w:p>
    <w:p w:rsidR="0065628A" w:rsidRDefault="0065628A" w:rsidP="0065628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5628A" w:rsidRDefault="0065628A" w:rsidP="0065628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5628A" w:rsidRDefault="0065628A" w:rsidP="0065628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5628A" w:rsidRDefault="0065628A" w:rsidP="0065628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C78EF" w:rsidRDefault="00DC78EF"/>
    <w:sectPr w:rsidR="00DC78EF" w:rsidSect="00D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53D"/>
    <w:multiLevelType w:val="multilevel"/>
    <w:tmpl w:val="CFB844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8A"/>
    <w:rsid w:val="0065628A"/>
    <w:rsid w:val="006D1A0D"/>
    <w:rsid w:val="00841D29"/>
    <w:rsid w:val="00D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6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text"/>
    <w:basedOn w:val="a0"/>
    <w:rsid w:val="0065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2</cp:revision>
  <dcterms:created xsi:type="dcterms:W3CDTF">2017-09-17T21:43:00Z</dcterms:created>
  <dcterms:modified xsi:type="dcterms:W3CDTF">2017-09-17T21:43:00Z</dcterms:modified>
</cp:coreProperties>
</file>